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88A" w:rsidRPr="00F53003" w:rsidRDefault="0031788A" w:rsidP="00F53003">
      <w:pPr>
        <w:contextualSpacing/>
        <w:jc w:val="center"/>
        <w:rPr>
          <w:rFonts w:cs="Times New Roman"/>
          <w:b/>
          <w:bCs/>
          <w:szCs w:val="28"/>
        </w:rPr>
      </w:pPr>
      <w:r w:rsidRPr="00F53003">
        <w:rPr>
          <w:rFonts w:cs="Times New Roman"/>
          <w:b/>
          <w:bCs/>
          <w:szCs w:val="28"/>
        </w:rPr>
        <w:t>Кыргыз Республикасынын Өкмөтүнүн 2008-жылдын 30-декабрындагы № 735 «Кыргыз Республикасынын Салык кодексинин 98, 242, 255, 257, 258, 280, 281, 287 жана 295-беренелеринин жана «Кыргыз Республикасынын Салык кодексин колдонууга киргизүү жөнүндө» Кыргыз Республикасынын Мыйзамынын 11-беренесинин талаптарын ишке ашыруу боюнча чаралар жөнүндө» токтомуна өзгөртүү киргизүү тууралуу Кыргыз Республикасынын Өкмөтүнүн  токтомунун долбооруна</w:t>
      </w:r>
    </w:p>
    <w:p w:rsidR="0031788A" w:rsidRPr="00F53003" w:rsidRDefault="0031788A" w:rsidP="00F53003">
      <w:pPr>
        <w:contextualSpacing/>
        <w:jc w:val="center"/>
        <w:rPr>
          <w:rFonts w:cs="Times New Roman"/>
          <w:b/>
          <w:szCs w:val="28"/>
        </w:rPr>
      </w:pPr>
      <w:r w:rsidRPr="00F53003">
        <w:rPr>
          <w:rFonts w:cs="Times New Roman"/>
          <w:b/>
          <w:bCs/>
          <w:szCs w:val="28"/>
        </w:rPr>
        <w:t>салыштыма таблица</w:t>
      </w:r>
    </w:p>
    <w:p w:rsidR="00D600F8" w:rsidRPr="00F53003" w:rsidRDefault="00D600F8" w:rsidP="00F53003">
      <w:pPr>
        <w:contextualSpacing/>
        <w:jc w:val="center"/>
        <w:rPr>
          <w:rFonts w:cs="Times New Roman"/>
          <w:szCs w:val="28"/>
        </w:rPr>
      </w:pPr>
    </w:p>
    <w:tbl>
      <w:tblPr>
        <w:tblStyle w:val="a3"/>
        <w:tblW w:w="1408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41"/>
        <w:gridCol w:w="47"/>
        <w:gridCol w:w="6995"/>
      </w:tblGrid>
      <w:tr w:rsidR="00D600F8" w:rsidRPr="00F53003" w:rsidTr="008808EC">
        <w:trPr>
          <w:trHeight w:val="300"/>
        </w:trPr>
        <w:tc>
          <w:tcPr>
            <w:tcW w:w="7088" w:type="dxa"/>
            <w:gridSpan w:val="2"/>
          </w:tcPr>
          <w:p w:rsidR="00D600F8" w:rsidRPr="00F53003" w:rsidRDefault="00177619" w:rsidP="00F53003">
            <w:pPr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F53003">
              <w:rPr>
                <w:rFonts w:cs="Times New Roman"/>
                <w:b/>
                <w:szCs w:val="28"/>
              </w:rPr>
              <w:t>Колдонуудагы</w:t>
            </w:r>
            <w:r w:rsidR="00D600F8" w:rsidRPr="00F53003">
              <w:rPr>
                <w:rFonts w:cs="Times New Roman"/>
                <w:b/>
                <w:szCs w:val="28"/>
              </w:rPr>
              <w:t xml:space="preserve"> редакция</w:t>
            </w:r>
          </w:p>
        </w:tc>
        <w:tc>
          <w:tcPr>
            <w:tcW w:w="6995" w:type="dxa"/>
          </w:tcPr>
          <w:p w:rsidR="00D600F8" w:rsidRPr="00F53003" w:rsidRDefault="00177619" w:rsidP="00F53003">
            <w:pPr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F53003">
              <w:rPr>
                <w:rFonts w:cs="Times New Roman"/>
                <w:b/>
                <w:szCs w:val="28"/>
              </w:rPr>
              <w:t>Сунушталган</w:t>
            </w:r>
            <w:r w:rsidR="00D600F8" w:rsidRPr="00F53003">
              <w:rPr>
                <w:rFonts w:cs="Times New Roman"/>
                <w:b/>
                <w:szCs w:val="28"/>
              </w:rPr>
              <w:t xml:space="preserve"> редакция</w:t>
            </w:r>
          </w:p>
        </w:tc>
      </w:tr>
      <w:tr w:rsidR="00D600F8" w:rsidRPr="00F53003" w:rsidTr="00E44209">
        <w:trPr>
          <w:trHeight w:val="1063"/>
        </w:trPr>
        <w:tc>
          <w:tcPr>
            <w:tcW w:w="14083" w:type="dxa"/>
            <w:gridSpan w:val="3"/>
            <w:vAlign w:val="center"/>
          </w:tcPr>
          <w:p w:rsidR="00D600F8" w:rsidRPr="00F53003" w:rsidRDefault="00177619" w:rsidP="00F53003">
            <w:pPr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F53003">
              <w:rPr>
                <w:rFonts w:cs="Times New Roman"/>
                <w:b/>
                <w:bCs/>
                <w:szCs w:val="28"/>
              </w:rPr>
              <w:t>Кыргыз Республикасынын Өкмөтүнүн 2008-жылдын 30-декабрындагы № 735 «Кыргыз Республикасынын Салык кодексинин 98, 242, 255, 257, 258, 280, 281, 287 жана 295-беренелеринин жана «Кыргыз Республикасынын Салык кодексин колдонууга киргизүү жөнүндө» Кыргыз Республикасынын Мыйзамынын 11-беренесинин талаптарын ишке ашыруу боюнча чаралар жөнүндө» токтому</w:t>
            </w:r>
          </w:p>
        </w:tc>
      </w:tr>
      <w:tr w:rsidR="008808EC" w:rsidRPr="00F53003" w:rsidTr="008808EC">
        <w:trPr>
          <w:trHeight w:val="4235"/>
        </w:trPr>
        <w:tc>
          <w:tcPr>
            <w:tcW w:w="7041" w:type="dxa"/>
            <w:vAlign w:val="center"/>
          </w:tcPr>
          <w:p w:rsidR="00B803B1" w:rsidRPr="00F53003" w:rsidRDefault="00B803B1" w:rsidP="00F53003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530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3. Кыргыз Республикасынын аймагында чыгарылуучу жана Кыргыз Республикасынын аймагына алынып келчү төмөнкү акциздик товарларга акциз салыгынын ставкалары белгиленсин:</w:t>
            </w:r>
          </w:p>
          <w:p w:rsidR="008808EC" w:rsidRPr="00F53003" w:rsidRDefault="008808EC" w:rsidP="00F53003">
            <w:pPr>
              <w:ind w:firstLine="736"/>
              <w:contextualSpacing/>
              <w:rPr>
                <w:rFonts w:cs="Times New Roman"/>
                <w:b/>
                <w:szCs w:val="28"/>
                <w:lang w:val="ru-RU"/>
              </w:rPr>
            </w:pPr>
            <w:r w:rsidRPr="00F53003">
              <w:rPr>
                <w:rFonts w:cs="Times New Roman"/>
                <w:b/>
                <w:szCs w:val="28"/>
                <w:lang w:val="ru-RU"/>
              </w:rPr>
              <w:t>……</w:t>
            </w:r>
          </w:p>
          <w:p w:rsidR="00222266" w:rsidRPr="00F53003" w:rsidRDefault="00222266" w:rsidP="00F53003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30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ТЭИ ТН 2204 (220410 жана 220430 тышкары), 2205, 2206 товардык позицияларында классификациялануучу шарап, </w:t>
            </w:r>
            <w:r w:rsidRPr="00F5300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литри</w:t>
            </w:r>
            <w:r w:rsidRPr="00F530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5300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12 сом</w:t>
            </w:r>
            <w:r w:rsidRPr="00F530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өлчөмүндө;</w:t>
            </w:r>
          </w:p>
          <w:p w:rsidR="00222266" w:rsidRPr="00F53003" w:rsidRDefault="00222266" w:rsidP="00F53003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30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ТЭИ ТН 2203 товардык позициясында классификациялануучу куюлган жана куюлбаган сыра, </w:t>
            </w:r>
            <w:r w:rsidRPr="00F5300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литри</w:t>
            </w:r>
            <w:r w:rsidRPr="00F530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5300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17 сом</w:t>
            </w:r>
            <w:r w:rsidRPr="00F530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өлчөмүндө;</w:t>
            </w:r>
          </w:p>
          <w:p w:rsidR="008808EC" w:rsidRPr="00F53003" w:rsidRDefault="008808EC" w:rsidP="00F53003">
            <w:pPr>
              <w:ind w:firstLine="736"/>
              <w:contextualSpacing/>
              <w:rPr>
                <w:rFonts w:cs="Times New Roman"/>
                <w:b/>
                <w:szCs w:val="28"/>
                <w:lang w:val="ru-RU"/>
              </w:rPr>
            </w:pPr>
            <w:r w:rsidRPr="00F53003">
              <w:rPr>
                <w:rFonts w:cs="Times New Roman"/>
                <w:b/>
                <w:szCs w:val="28"/>
                <w:lang w:val="ru-RU"/>
              </w:rPr>
              <w:t>……</w:t>
            </w:r>
          </w:p>
          <w:p w:rsidR="00F53003" w:rsidRPr="00F53003" w:rsidRDefault="00DE157D" w:rsidP="00F53003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530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ТЭИ ТН 220410 товардык позициясында классификациялануучу шуулдама шарап, анын ичинде шампан, </w:t>
            </w:r>
            <w:r w:rsidRPr="00F5300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литри 45 сом</w:t>
            </w:r>
            <w:r w:rsidRPr="00F530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өлчөмүндө;</w:t>
            </w:r>
          </w:p>
          <w:p w:rsidR="00160A77" w:rsidRPr="00F53003" w:rsidRDefault="00160A77" w:rsidP="00F53003">
            <w:pPr>
              <w:ind w:firstLine="736"/>
              <w:contextualSpacing/>
              <w:rPr>
                <w:rFonts w:cs="Times New Roman"/>
                <w:b/>
                <w:szCs w:val="28"/>
                <w:lang w:val="ru-RU"/>
              </w:rPr>
            </w:pPr>
            <w:r w:rsidRPr="00F53003">
              <w:rPr>
                <w:rFonts w:cs="Times New Roman"/>
                <w:b/>
                <w:szCs w:val="28"/>
                <w:lang w:val="ru-RU"/>
              </w:rPr>
              <w:t>……</w:t>
            </w:r>
          </w:p>
        </w:tc>
        <w:tc>
          <w:tcPr>
            <w:tcW w:w="7042" w:type="dxa"/>
            <w:gridSpan w:val="2"/>
            <w:vAlign w:val="center"/>
          </w:tcPr>
          <w:p w:rsidR="00B803B1" w:rsidRPr="00F53003" w:rsidRDefault="00B803B1" w:rsidP="00F53003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3003">
              <w:rPr>
                <w:rFonts w:ascii="Times New Roman" w:hAnsi="Times New Roman" w:cs="Times New Roman"/>
                <w:sz w:val="28"/>
                <w:szCs w:val="28"/>
              </w:rPr>
              <w:t xml:space="preserve">3. Кыргыз Республикасынын </w:t>
            </w:r>
            <w:proofErr w:type="spellStart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>аймагында</w:t>
            </w:r>
            <w:proofErr w:type="spellEnd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>чыгарылуучу</w:t>
            </w:r>
            <w:proofErr w:type="spellEnd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 xml:space="preserve"> жана Кыргыз Республикасынын </w:t>
            </w:r>
            <w:proofErr w:type="spellStart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>аймагына</w:t>
            </w:r>
            <w:proofErr w:type="spellEnd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>алынып</w:t>
            </w:r>
            <w:proofErr w:type="spellEnd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>келчү</w:t>
            </w:r>
            <w:proofErr w:type="spellEnd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>төмөнкү</w:t>
            </w:r>
            <w:proofErr w:type="spellEnd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>акциздик</w:t>
            </w:r>
            <w:proofErr w:type="spellEnd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>товарларга</w:t>
            </w:r>
            <w:proofErr w:type="spellEnd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 xml:space="preserve"> акциз </w:t>
            </w:r>
            <w:proofErr w:type="spellStart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>салыгынын</w:t>
            </w:r>
            <w:proofErr w:type="spellEnd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>ставкалары</w:t>
            </w:r>
            <w:proofErr w:type="spellEnd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>белгиленсин</w:t>
            </w:r>
            <w:proofErr w:type="spellEnd"/>
            <w:r w:rsidRPr="00F5300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808EC" w:rsidRPr="00F53003" w:rsidRDefault="008808EC" w:rsidP="00F53003">
            <w:pPr>
              <w:ind w:firstLine="654"/>
              <w:contextualSpacing/>
              <w:rPr>
                <w:rFonts w:cs="Times New Roman"/>
                <w:b/>
                <w:szCs w:val="28"/>
                <w:lang w:val="ru-RU"/>
              </w:rPr>
            </w:pPr>
            <w:r w:rsidRPr="00F53003">
              <w:rPr>
                <w:rFonts w:cs="Times New Roman"/>
                <w:b/>
                <w:szCs w:val="28"/>
                <w:lang w:val="ru-RU"/>
              </w:rPr>
              <w:t>……</w:t>
            </w:r>
          </w:p>
          <w:p w:rsidR="00222266" w:rsidRPr="00F53003" w:rsidRDefault="00222266" w:rsidP="00F53003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30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ТЭИ ТН 2204 (220410 жана 220430 тышкары), 2205, 2206 товардык позицияларында классификациялануучу шарап, </w:t>
            </w:r>
            <w:r w:rsidRPr="00F5300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литри </w:t>
            </w:r>
            <w:r w:rsidR="00DE157D" w:rsidRPr="00F5300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</w:t>
            </w:r>
            <w:r w:rsidRPr="00F5300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сом</w:t>
            </w:r>
            <w:r w:rsidRPr="00F530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өлчөмүндө;</w:t>
            </w:r>
          </w:p>
          <w:p w:rsidR="00222266" w:rsidRPr="00F53003" w:rsidRDefault="00222266" w:rsidP="00F53003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30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ТЭИ ТН 2203 товардык позициясында классификациялануучу куюлган жана куюлбаган сыра, </w:t>
            </w:r>
            <w:r w:rsidRPr="00F5300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литри </w:t>
            </w:r>
            <w:r w:rsidR="00DE157D" w:rsidRPr="00F5300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30 </w:t>
            </w:r>
            <w:r w:rsidRPr="00F5300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сом</w:t>
            </w:r>
            <w:r w:rsidRPr="00F530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өлчөмүндө;</w:t>
            </w:r>
          </w:p>
          <w:p w:rsidR="008808EC" w:rsidRPr="00F53003" w:rsidRDefault="00222266" w:rsidP="00F53003">
            <w:pPr>
              <w:ind w:firstLine="654"/>
              <w:contextualSpacing/>
              <w:rPr>
                <w:rFonts w:cs="Times New Roman"/>
                <w:b/>
                <w:szCs w:val="28"/>
                <w:lang w:val="ru-RU"/>
              </w:rPr>
            </w:pPr>
            <w:r w:rsidRPr="00F53003">
              <w:rPr>
                <w:rFonts w:cs="Times New Roman"/>
                <w:b/>
                <w:szCs w:val="28"/>
                <w:lang w:val="ru-RU"/>
              </w:rPr>
              <w:t xml:space="preserve"> </w:t>
            </w:r>
            <w:r w:rsidR="008808EC" w:rsidRPr="00F53003">
              <w:rPr>
                <w:rFonts w:cs="Times New Roman"/>
                <w:b/>
                <w:szCs w:val="28"/>
                <w:lang w:val="ru-RU"/>
              </w:rPr>
              <w:t>……</w:t>
            </w:r>
          </w:p>
          <w:p w:rsidR="00DE157D" w:rsidRPr="00F53003" w:rsidRDefault="00DE157D" w:rsidP="00F53003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530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ТЭИ ТН 220410 товардык позициясында классификациялануучу шуулдама шарап, анын ичинде шампан, </w:t>
            </w:r>
            <w:r w:rsidR="003C34E3" w:rsidRPr="00F5300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литри 60</w:t>
            </w:r>
            <w:r w:rsidRPr="00F5300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сом</w:t>
            </w:r>
            <w:r w:rsidRPr="00F530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өлчөмүндө;</w:t>
            </w:r>
          </w:p>
          <w:p w:rsidR="00160A77" w:rsidRPr="00F53003" w:rsidRDefault="00160A77" w:rsidP="00F53003">
            <w:pPr>
              <w:ind w:firstLine="654"/>
              <w:contextualSpacing/>
              <w:rPr>
                <w:rFonts w:cs="Times New Roman"/>
                <w:b/>
                <w:szCs w:val="28"/>
                <w:lang w:val="ru-RU"/>
              </w:rPr>
            </w:pPr>
            <w:r w:rsidRPr="00F53003">
              <w:rPr>
                <w:rFonts w:cs="Times New Roman"/>
                <w:b/>
                <w:szCs w:val="28"/>
                <w:lang w:val="ru-RU"/>
              </w:rPr>
              <w:t>……</w:t>
            </w:r>
          </w:p>
        </w:tc>
      </w:tr>
    </w:tbl>
    <w:p w:rsidR="003B734B" w:rsidRPr="00F53003" w:rsidRDefault="003B734B" w:rsidP="005939A9">
      <w:pPr>
        <w:contextualSpacing/>
        <w:rPr>
          <w:rFonts w:eastAsia="Times New Roman" w:cs="Times New Roman"/>
          <w:bCs/>
          <w:szCs w:val="28"/>
          <w:lang w:eastAsia="ru-RU"/>
        </w:rPr>
      </w:pPr>
      <w:bookmarkStart w:id="0" w:name="kluch_slova_008D0E"/>
      <w:bookmarkStart w:id="1" w:name="kluch_slova_008D0F"/>
      <w:bookmarkStart w:id="2" w:name="_GoBack"/>
      <w:bookmarkEnd w:id="0"/>
      <w:bookmarkEnd w:id="1"/>
      <w:bookmarkEnd w:id="2"/>
    </w:p>
    <w:sectPr w:rsidR="003B734B" w:rsidRPr="00F53003" w:rsidSect="004B1E64">
      <w:pgSz w:w="16838" w:h="11906" w:orient="landscape"/>
      <w:pgMar w:top="426" w:right="1134" w:bottom="28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6ADD"/>
    <w:rsid w:val="00012C9F"/>
    <w:rsid w:val="00083A2A"/>
    <w:rsid w:val="000A2485"/>
    <w:rsid w:val="000B3C43"/>
    <w:rsid w:val="000D28DD"/>
    <w:rsid w:val="000F009C"/>
    <w:rsid w:val="00160A77"/>
    <w:rsid w:val="00177619"/>
    <w:rsid w:val="001832E5"/>
    <w:rsid w:val="001D7281"/>
    <w:rsid w:val="00222266"/>
    <w:rsid w:val="0031788A"/>
    <w:rsid w:val="00321B61"/>
    <w:rsid w:val="00344EAA"/>
    <w:rsid w:val="00396ADD"/>
    <w:rsid w:val="003A2E7B"/>
    <w:rsid w:val="003B734B"/>
    <w:rsid w:val="003C34E3"/>
    <w:rsid w:val="003E761A"/>
    <w:rsid w:val="00492C03"/>
    <w:rsid w:val="004B1E64"/>
    <w:rsid w:val="00513AAE"/>
    <w:rsid w:val="005939A9"/>
    <w:rsid w:val="005D0539"/>
    <w:rsid w:val="005F5478"/>
    <w:rsid w:val="00642108"/>
    <w:rsid w:val="0074614A"/>
    <w:rsid w:val="00785358"/>
    <w:rsid w:val="007B0F13"/>
    <w:rsid w:val="00876A0E"/>
    <w:rsid w:val="008808EC"/>
    <w:rsid w:val="009527AF"/>
    <w:rsid w:val="009907B2"/>
    <w:rsid w:val="009968F5"/>
    <w:rsid w:val="009B638C"/>
    <w:rsid w:val="009C65C7"/>
    <w:rsid w:val="009F10A6"/>
    <w:rsid w:val="00A7690A"/>
    <w:rsid w:val="00B363B3"/>
    <w:rsid w:val="00B803B1"/>
    <w:rsid w:val="00BC6979"/>
    <w:rsid w:val="00C7014F"/>
    <w:rsid w:val="00CC0FC2"/>
    <w:rsid w:val="00D600F8"/>
    <w:rsid w:val="00D60D36"/>
    <w:rsid w:val="00DC7F48"/>
    <w:rsid w:val="00DD3B0D"/>
    <w:rsid w:val="00DE157D"/>
    <w:rsid w:val="00DE5126"/>
    <w:rsid w:val="00DF63D3"/>
    <w:rsid w:val="00E44209"/>
    <w:rsid w:val="00E531DA"/>
    <w:rsid w:val="00E574AB"/>
    <w:rsid w:val="00EC4EC6"/>
    <w:rsid w:val="00ED6738"/>
    <w:rsid w:val="00F53003"/>
    <w:rsid w:val="00F72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9B4FD"/>
  <w15:docId w15:val="{AC840E42-385A-4793-8941-962B133D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0F8"/>
    <w:pPr>
      <w:spacing w:after="0" w:line="240" w:lineRule="auto"/>
      <w:jc w:val="both"/>
    </w:pPr>
    <w:rPr>
      <w:rFonts w:ascii="Times New Roman" w:hAnsi="Times New Roman"/>
      <w:sz w:val="28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0F8"/>
    <w:pPr>
      <w:spacing w:after="0" w:line="240" w:lineRule="auto"/>
      <w:jc w:val="both"/>
    </w:pPr>
    <w:rPr>
      <w:rFonts w:ascii="Times New Roman" w:hAnsi="Times New Roman"/>
      <w:sz w:val="28"/>
      <w:lang w:val="ky-K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600F8"/>
    <w:pPr>
      <w:spacing w:after="0" w:line="240" w:lineRule="auto"/>
      <w:jc w:val="both"/>
    </w:pPr>
    <w:rPr>
      <w:rFonts w:ascii="Times New Roman" w:hAnsi="Times New Roman"/>
      <w:sz w:val="28"/>
      <w:lang w:val="ky-KG"/>
    </w:rPr>
  </w:style>
  <w:style w:type="paragraph" w:styleId="a5">
    <w:name w:val="Body Text"/>
    <w:basedOn w:val="a"/>
    <w:link w:val="a6"/>
    <w:unhideWhenUsed/>
    <w:rsid w:val="00D600F8"/>
    <w:pPr>
      <w:jc w:val="center"/>
    </w:pPr>
    <w:rPr>
      <w:rFonts w:eastAsia="Times New Roman" w:cs="Times New Roman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D600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kTekst">
    <w:name w:val="_Текст обычный (tkTekst)"/>
    <w:basedOn w:val="a"/>
    <w:rsid w:val="00D600F8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0A24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2485"/>
    <w:rPr>
      <w:rFonts w:ascii="Tahoma" w:hAnsi="Tahoma" w:cs="Tahoma"/>
      <w:sz w:val="16"/>
      <w:szCs w:val="16"/>
      <w:lang w:val="ky-KG"/>
    </w:rPr>
  </w:style>
  <w:style w:type="character" w:styleId="a9">
    <w:name w:val="Hyperlink"/>
    <w:basedOn w:val="a0"/>
    <w:uiPriority w:val="99"/>
    <w:semiHidden/>
    <w:unhideWhenUsed/>
    <w:rsid w:val="00DE5126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DE512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Grif">
    <w:name w:val="_Гриф (tkGrif)"/>
    <w:basedOn w:val="a"/>
    <w:rsid w:val="00DE512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DE512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Tablica">
    <w:name w:val="_Текст таблицы (tkTablica)"/>
    <w:basedOn w:val="a"/>
    <w:rsid w:val="00DE5126"/>
    <w:pPr>
      <w:spacing w:after="60" w:line="276" w:lineRule="auto"/>
      <w:jc w:val="left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8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Pak V.V</dc:creator>
  <cp:lastModifiedBy>Pak V.V</cp:lastModifiedBy>
  <cp:revision>62</cp:revision>
  <cp:lastPrinted>2021-03-30T15:23:00Z</cp:lastPrinted>
  <dcterms:created xsi:type="dcterms:W3CDTF">2019-04-30T11:14:00Z</dcterms:created>
  <dcterms:modified xsi:type="dcterms:W3CDTF">2021-04-02T05:59:00Z</dcterms:modified>
</cp:coreProperties>
</file>